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  <w:rPr>
          <w:sz w:val="40"/>
          <w:szCs w:val="40"/>
        </w:rPr>
      </w:pPr>
      <w:r>
        <w:drawing xmlns:a="http://schemas.openxmlformats.org/drawingml/2006/main"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line">
              <wp:posOffset>114300</wp:posOffset>
            </wp:positionV>
            <wp:extent cx="2294682" cy="871538"/>
            <wp:effectExtent l="0" t="0" r="0" b="0"/>
            <wp:wrapSquare wrapText="bothSides" distL="114300" distR="114300" distT="114300" distB="11430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682" cy="871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40"/>
          <w:szCs w:val="40"/>
          <w:rtl w:val="0"/>
        </w:rPr>
        <w:t xml:space="preserve">                       Quick Guide</w:t>
      </w:r>
      <w:r>
        <w:rPr>
          <w:rtl w:val="0"/>
        </w:rPr>
        <w:t>:</w:t>
      </w:r>
    </w:p>
    <w:p>
      <w:pPr>
        <w:pStyle w:val="Body"/>
        <w:jc w:val="righ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Planning A Successful</w:t>
      </w:r>
    </w:p>
    <w:p>
      <w:pPr>
        <w:pStyle w:val="Body"/>
        <w:jc w:val="righ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Paint It Forward Event</w:t>
      </w:r>
    </w:p>
    <w:p>
      <w:pPr>
        <w:pStyle w:val="Body"/>
        <w:spacing w:after="120" w:line="240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120" w:line="240" w:lineRule="auto"/>
        <w:jc w:val="center"/>
        <w:rPr>
          <w:b w:val="1"/>
          <w:bCs w:val="1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spacing w:after="120" w:line="240" w:lineRule="auto"/>
        <w:jc w:val="center"/>
        <w:rPr>
          <w:sz w:val="40"/>
          <w:szCs w:val="40"/>
        </w:rPr>
      </w:pPr>
      <w:r>
        <w:rPr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To change the world, you must share your impact to influence others</w:t>
      </w:r>
      <w:r>
        <w:rPr>
          <w:b w:val="1"/>
          <w:bCs w:val="1"/>
          <w:sz w:val="24"/>
          <w:szCs w:val="24"/>
          <w:rtl w:val="0"/>
        </w:rPr>
        <w:t>”</w:t>
      </w:r>
    </w:p>
    <w:p>
      <w:pPr>
        <w:pStyle w:val="Heading"/>
        <w:spacing w:before="280" w:after="40" w:line="240" w:lineRule="auto"/>
        <w:ind w:left="357" w:firstLine="0"/>
        <w:rPr>
          <w:sz w:val="28"/>
          <w:szCs w:val="28"/>
          <w:u w:val="single"/>
        </w:rPr>
      </w:pPr>
      <w:bookmarkStart w:name="_gjdgxs" w:id="0"/>
      <w:bookmarkEnd w:id="0"/>
      <w:r>
        <w:rPr>
          <w:b w:val="1"/>
          <w:bCs w:val="1"/>
          <w:sz w:val="28"/>
          <w:szCs w:val="28"/>
          <w:u w:val="single"/>
          <w:rtl w:val="0"/>
        </w:rPr>
        <w:t>6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-9 Months Prior To Event</w:t>
      </w:r>
    </w:p>
    <w:p>
      <w:pPr>
        <w:pStyle w:val="Body"/>
        <w:spacing w:before="100" w:line="250" w:lineRule="auto"/>
        <w:ind w:left="357" w:firstLine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 </w:t>
      </w:r>
      <w:r>
        <w:rPr>
          <w:rtl w:val="0"/>
          <w:lang w:val="en-US"/>
        </w:rPr>
        <w:t xml:space="preserve">Choose &amp; notify recipient (Make notification special) </w:t>
      </w:r>
    </w:p>
    <w:p>
      <w:pPr>
        <w:pStyle w:val="Body"/>
        <w:spacing w:line="250" w:lineRule="auto"/>
        <w:ind w:left="357" w:firstLine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 </w:t>
      </w:r>
      <w:r>
        <w:rPr>
          <w:rtl w:val="0"/>
          <w:lang w:val="en-US"/>
        </w:rPr>
        <w:t>Choose date of event &amp; how long project will take</w:t>
      </w:r>
    </w:p>
    <w:p>
      <w:pPr>
        <w:pStyle w:val="Body"/>
        <w:spacing w:line="250" w:lineRule="auto"/>
        <w:ind w:left="357" w:firstLine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 </w:t>
      </w:r>
      <w:r>
        <w:rPr>
          <w:rtl w:val="0"/>
          <w:lang w:val="en-US"/>
        </w:rPr>
        <w:t>Determine scope of work with recipient (What is their Wishlist?)</w:t>
      </w:r>
    </w:p>
    <w:p>
      <w:pPr>
        <w:pStyle w:val="Body"/>
        <w:spacing w:line="250" w:lineRule="auto"/>
        <w:ind w:left="357" w:firstLine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 </w:t>
      </w:r>
      <w:r>
        <w:rPr>
          <w:rtl w:val="0"/>
          <w:lang w:val="en-US"/>
        </w:rPr>
        <w:t>Identify company budget (What you</w:t>
      </w:r>
      <w:r>
        <w:rPr>
          <w:rtl w:val="1"/>
        </w:rPr>
        <w:t>’</w:t>
      </w:r>
      <w:r>
        <w:rPr>
          <w:rtl w:val="0"/>
          <w:lang w:val="en-US"/>
        </w:rPr>
        <w:t>re willing to spend)</w:t>
      </w:r>
    </w:p>
    <w:p>
      <w:pPr>
        <w:pStyle w:val="Body"/>
        <w:spacing w:line="250" w:lineRule="auto"/>
        <w:ind w:left="360" w:hanging="360"/>
      </w:pPr>
      <w: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 </w:t>
      </w:r>
      <w:r>
        <w:rPr>
          <w:rtl w:val="0"/>
          <w:lang w:val="en-US"/>
        </w:rPr>
        <w:t>Identify project budget (The value of the job you want to accomplish)</w:t>
      </w:r>
    </w:p>
    <w:p>
      <w:pPr>
        <w:pStyle w:val="Body"/>
        <w:spacing w:line="250" w:lineRule="auto"/>
        <w:ind w:left="357" w:firstLine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 </w:t>
      </w:r>
      <w:r>
        <w:rPr>
          <w:rtl w:val="0"/>
          <w:lang w:val="en-US"/>
        </w:rPr>
        <w:t>Assign roles and responsibilities within your organization</w:t>
      </w:r>
    </w:p>
    <w:p>
      <w:pPr>
        <w:pStyle w:val="Body"/>
        <w:spacing w:line="250" w:lineRule="auto"/>
        <w:ind w:left="360" w:hanging="360"/>
      </w:pPr>
      <w: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"https://www.pcapainted.org/paint-it-forward/"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Register your event with the PCA</w:t>
      </w:r>
      <w:r>
        <w:rPr/>
        <w:fldChar w:fldCharType="end" w:fldLock="0"/>
      </w:r>
      <w:r>
        <w:rPr>
          <w:rStyle w:val="None"/>
          <w:rtl w:val="0"/>
        </w:rPr>
        <w:t xml:space="preserve"> 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Secure location for after-event banquet</w:t>
      </w:r>
    </w:p>
    <w:p>
      <w:pPr>
        <w:pStyle w:val="Body"/>
        <w:spacing w:line="250" w:lineRule="auto"/>
        <w:ind w:left="360" w:hanging="360"/>
      </w:pPr>
      <w: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Start recruiting volunteer companies (local painting companies, subcontractors)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 xml:space="preserve">Start recruiting volunteers (non-painters can be assigned non-painting tasks) 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 xml:space="preserve">Post </w:t>
      </w:r>
      <w:r>
        <w:rPr>
          <w:rStyle w:val="None"/>
          <w:b w:val="1"/>
          <w:bCs w:val="1"/>
          <w:rtl w:val="0"/>
          <w:lang w:val="en-US"/>
        </w:rPr>
        <w:t>PIF badge</w:t>
      </w:r>
      <w:r>
        <w:rPr>
          <w:rStyle w:val="None"/>
          <w:rtl w:val="0"/>
          <w:lang w:val="en-US"/>
        </w:rPr>
        <w:t xml:space="preserve"> (received from PCA after registering your event) on website/social media accounts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 xml:space="preserve">Start talking locally/on social media about your PIF event using the </w:t>
      </w:r>
      <w:r>
        <w:rPr>
          <w:rStyle w:val="None"/>
          <w:b w:val="1"/>
          <w:bCs w:val="1"/>
          <w:rtl w:val="0"/>
          <w:lang w:val="en-US"/>
        </w:rPr>
        <w:t>PIF social media package</w:t>
      </w:r>
      <w:r>
        <w:rPr>
          <w:rStyle w:val="None"/>
          <w:rtl w:val="0"/>
          <w:lang w:val="en-US"/>
        </w:rPr>
        <w:t xml:space="preserve"> (provided by PCA after registering your event)</w:t>
      </w:r>
    </w:p>
    <w:p>
      <w:pPr>
        <w:pStyle w:val="Body"/>
        <w:spacing w:line="250" w:lineRule="auto"/>
        <w:ind w:left="357" w:firstLine="0"/>
      </w:pPr>
    </w:p>
    <w:p>
      <w:pPr>
        <w:pStyle w:val="Heading"/>
        <w:spacing w:before="280" w:after="40" w:line="240" w:lineRule="auto"/>
        <w:ind w:left="357" w:firstLine="0"/>
        <w:rPr>
          <w:rStyle w:val="None"/>
          <w:outline w:val="0"/>
          <w:color w:val="2177b9"/>
          <w:sz w:val="28"/>
          <w:szCs w:val="28"/>
          <w:u w:val="single" w:color="2177b9"/>
          <w14:textFill>
            <w14:solidFill>
              <w14:srgbClr w14:val="2177B9"/>
            </w14:solidFill>
          </w14:textFill>
        </w:rPr>
      </w:pPr>
      <w:bookmarkStart w:name="_j0zll" w:id="1"/>
      <w:bookmarkEnd w:id="1"/>
      <w:r>
        <w:rPr>
          <w:rStyle w:val="None"/>
          <w:b w:val="1"/>
          <w:bCs w:val="1"/>
          <w:sz w:val="28"/>
          <w:szCs w:val="28"/>
          <w:u w:val="single"/>
          <w:rtl w:val="0"/>
        </w:rPr>
        <w:t>3</w:t>
      </w: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-5 Months Prior To Event</w:t>
      </w:r>
    </w:p>
    <w:p>
      <w:pPr>
        <w:pStyle w:val="Body"/>
        <w:spacing w:before="100"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Set up monthly planning meetings with recipient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Create sponsorship form</w:t>
      </w:r>
      <w:r>
        <w:rPr>
          <w:rStyle w:val="None"/>
          <w:rtl w:val="0"/>
        </w:rPr>
        <w:t>–</w:t>
      </w:r>
      <w:r>
        <w:rPr>
          <w:rStyle w:val="None"/>
          <w:rtl w:val="0"/>
          <w:lang w:val="en-US"/>
        </w:rPr>
        <w:t>start reaching out to local businesses for event sponsorship (help fund banquet, shirts, banners, breakfast, lunch, etc.)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Reach out to local plaque company for volunteer/sponsor plaque donation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Create your personalized event logo (for volunteer t-shirts/sponsorship form)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Secure t-shirt company/order volunteer shirts (make them a sponsor)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Create sponsorship/volunteer banners &amp; signage to display day of event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Secure paint donation</w:t>
      </w:r>
      <w:r>
        <w:rPr>
          <w:rStyle w:val="None"/>
          <w:rtl w:val="0"/>
        </w:rPr>
        <w:t>–</w:t>
      </w:r>
      <w:r>
        <w:rPr>
          <w:rStyle w:val="None"/>
          <w:rtl w:val="0"/>
          <w:lang w:val="en-US"/>
        </w:rPr>
        <w:t>using the</w:t>
      </w:r>
      <w:r>
        <w:rPr>
          <w:rStyle w:val="None"/>
          <w:b w:val="1"/>
          <w:bCs w:val="1"/>
          <w:rtl w:val="0"/>
          <w:lang w:val="fr-FR"/>
        </w:rPr>
        <w:t xml:space="preserve"> PIF Manufacturer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b w:val="1"/>
          <w:bCs w:val="1"/>
          <w:rtl w:val="0"/>
          <w:lang w:val="en-US"/>
        </w:rPr>
        <w:t>s Letter</w:t>
      </w:r>
      <w:r>
        <w:rPr>
          <w:rStyle w:val="None"/>
          <w:rtl w:val="0"/>
          <w:lang w:val="en-US"/>
        </w:rPr>
        <w:t xml:space="preserve"> provided by PCA after registering your event (SW or BM)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Secure photographer/videographer for day of event/banquet (make them a sponsor)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Reach out to local media outlets to advertise your event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Define equipment necessary and start coordination of equipment gathering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Define materials necessary and start coordination of material gathering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Contact Sherwin Williams and/or Benjamin Moore to start process of paint donation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Secure muralists or vinyl company to add a personalized touch</w:t>
      </w:r>
    </w:p>
    <w:p>
      <w:pPr>
        <w:pStyle w:val="Body"/>
        <w:spacing w:line="250" w:lineRule="auto"/>
        <w:ind w:left="357" w:firstLine="0"/>
      </w:pPr>
    </w:p>
    <w:p>
      <w:pPr>
        <w:pStyle w:val="Heading"/>
        <w:spacing w:before="280" w:after="40" w:line="240" w:lineRule="auto"/>
        <w:rPr>
          <w:rStyle w:val="None"/>
          <w:outline w:val="0"/>
          <w:color w:val="2177b9"/>
          <w:sz w:val="28"/>
          <w:szCs w:val="28"/>
          <w:u w:val="single" w:color="2177b9"/>
          <w14:textFill>
            <w14:solidFill>
              <w14:srgbClr w14:val="2177B9"/>
            </w14:solidFill>
          </w14:textFill>
        </w:rPr>
      </w:pPr>
      <w:r>
        <w:rPr>
          <w:rtl w:val="0"/>
          <w:lang w:val="en-US"/>
        </w:rPr>
        <w:t xml:space="preserve">   </w:t>
      </w:r>
      <w:bookmarkStart w:name="_fob9te" w:id="2"/>
      <w:bookmarkEnd w:id="2"/>
      <w:r>
        <w:rPr>
          <w:rStyle w:val="None"/>
          <w:b w:val="1"/>
          <w:bCs w:val="1"/>
          <w:sz w:val="28"/>
          <w:szCs w:val="28"/>
          <w:u w:val="single"/>
          <w:rtl w:val="0"/>
        </w:rPr>
        <w:t>1</w:t>
      </w: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-2 Months Prior To Event</w:t>
      </w:r>
    </w:p>
    <w:p>
      <w:pPr>
        <w:pStyle w:val="Body"/>
        <w:spacing w:before="100"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 xml:space="preserve">Plan breakfast/lunch for volunteers on event date 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Confirm paint donation paperwork (including colors, sheens, quantities, etc.)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Create a plan for banquet speeches/plaque ceremony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 xml:space="preserve">Think communication (if radios can be obtained </w:t>
      </w:r>
      <w:r>
        <w:rPr>
          <w:rStyle w:val="None"/>
          <w:rtl w:val="0"/>
        </w:rPr>
        <w:t xml:space="preserve">– </w:t>
      </w:r>
      <w:r>
        <w:rPr>
          <w:rStyle w:val="None"/>
          <w:rtl w:val="0"/>
          <w:lang w:val="en-US"/>
        </w:rPr>
        <w:t>streamline operations)</w:t>
      </w:r>
    </w:p>
    <w:p>
      <w:pPr>
        <w:pStyle w:val="Heading"/>
        <w:spacing w:before="280" w:after="40" w:line="240" w:lineRule="auto"/>
        <w:ind w:left="357" w:firstLine="0"/>
        <w:rPr>
          <w:rStyle w:val="None"/>
          <w:outline w:val="0"/>
          <w:color w:val="2177b9"/>
          <w:sz w:val="28"/>
          <w:szCs w:val="28"/>
          <w:u w:val="single" w:color="2177b9"/>
          <w14:textFill>
            <w14:solidFill>
              <w14:srgbClr w14:val="2177B9"/>
            </w14:solidFill>
          </w14:textFill>
        </w:rPr>
      </w:pPr>
      <w:bookmarkStart w:name="_znysh7" w:id="3"/>
      <w:bookmarkEnd w:id="3"/>
      <w:r>
        <w:rPr>
          <w:rStyle w:val="None"/>
          <w:b w:val="1"/>
          <w:bCs w:val="1"/>
          <w:sz w:val="28"/>
          <w:szCs w:val="28"/>
          <w:u w:val="single"/>
          <w:rtl w:val="0"/>
        </w:rPr>
        <w:t>2</w:t>
      </w: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 xml:space="preserve"> Weeks Prior to Event</w:t>
      </w:r>
    </w:p>
    <w:p>
      <w:pPr>
        <w:pStyle w:val="Body"/>
        <w:spacing w:before="100"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Have final walk-thru/planning meeting with recipient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Create an Event Day Itinerary</w:t>
      </w:r>
      <w:r>
        <w:rPr>
          <w:rStyle w:val="None"/>
          <w:rtl w:val="0"/>
        </w:rPr>
        <w:t>–</w:t>
      </w:r>
      <w:r>
        <w:rPr>
          <w:rStyle w:val="None"/>
          <w:rtl w:val="0"/>
          <w:lang w:val="en-US"/>
        </w:rPr>
        <w:t>this can be given to volunteers as they check in for the day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Create a volunteer check-in list to be used at registration table on day of event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Stuff banquet ticket envelopes</w:t>
      </w:r>
      <w:r>
        <w:rPr>
          <w:rStyle w:val="None"/>
          <w:rtl w:val="0"/>
        </w:rPr>
        <w:t>–</w:t>
      </w:r>
      <w:r>
        <w:rPr>
          <w:rStyle w:val="None"/>
          <w:rtl w:val="0"/>
          <w:lang w:val="en-US"/>
        </w:rPr>
        <w:t>to be given to volunteers/sponsors morning of event at registration table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Have liability waiver for volunteers to sign releasing company and recipient of injury liability</w:t>
      </w:r>
    </w:p>
    <w:p>
      <w:pPr>
        <w:pStyle w:val="Body"/>
        <w:spacing w:line="250" w:lineRule="auto"/>
        <w:ind w:left="357" w:firstLine="0"/>
      </w:pPr>
    </w:p>
    <w:p>
      <w:pPr>
        <w:pStyle w:val="Heading"/>
        <w:spacing w:before="280" w:after="40" w:line="240" w:lineRule="auto"/>
        <w:ind w:left="357" w:firstLine="0"/>
        <w:rPr>
          <w:rStyle w:val="None"/>
          <w:outline w:val="0"/>
          <w:color w:val="2177b9"/>
          <w:sz w:val="28"/>
          <w:szCs w:val="28"/>
          <w:u w:val="single" w:color="2177b9"/>
          <w14:textFill>
            <w14:solidFill>
              <w14:srgbClr w14:val="2177B9"/>
            </w14:solidFill>
          </w14:textFill>
        </w:rPr>
      </w:pP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1-2 Days Prior to Event</w:t>
      </w:r>
    </w:p>
    <w:p>
      <w:pPr>
        <w:pStyle w:val="Body"/>
        <w:spacing w:before="100"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Paint/material delivery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 xml:space="preserve">Send crew to prep (pre-event prep work will allow for a smoother and quicker operation </w:t>
      </w:r>
      <w:r>
        <w:rPr>
          <w:rStyle w:val="None"/>
          <w:rtl w:val="0"/>
        </w:rPr>
        <w:t xml:space="preserve">– </w:t>
      </w:r>
      <w:r>
        <w:rPr>
          <w:rStyle w:val="None"/>
          <w:rtl w:val="0"/>
          <w:lang w:val="en-US"/>
        </w:rPr>
        <w:t>ultimately allowing much more painting to be accomplished)</w:t>
      </w:r>
    </w:p>
    <w:p>
      <w:pPr>
        <w:pStyle w:val="Body"/>
        <w:spacing w:line="250" w:lineRule="auto"/>
        <w:ind w:left="357" w:firstLine="0"/>
      </w:pPr>
    </w:p>
    <w:p>
      <w:pPr>
        <w:pStyle w:val="Heading"/>
        <w:spacing w:before="280" w:after="40" w:line="240" w:lineRule="auto"/>
        <w:ind w:left="357" w:firstLine="0"/>
        <w:rPr>
          <w:rStyle w:val="None"/>
          <w:outline w:val="0"/>
          <w:color w:val="2177b9"/>
          <w:sz w:val="28"/>
          <w:szCs w:val="28"/>
          <w:u w:val="single" w:color="2177b9"/>
          <w14:textFill>
            <w14:solidFill>
              <w14:srgbClr w14:val="2177B9"/>
            </w14:solidFill>
          </w14:textFill>
        </w:rPr>
      </w:pPr>
      <w:bookmarkStart w:name="_et92p0" w:id="4"/>
      <w:bookmarkEnd w:id="4"/>
      <w:r>
        <w:rPr>
          <w:rStyle w:val="None"/>
          <w:b w:val="1"/>
          <w:bCs w:val="1"/>
          <w:sz w:val="28"/>
          <w:szCs w:val="28"/>
          <w:u w:val="single"/>
          <w:rtl w:val="0"/>
        </w:rPr>
        <w:t>D</w:t>
      </w: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ay of Event</w:t>
      </w:r>
    </w:p>
    <w:p>
      <w:pPr>
        <w:pStyle w:val="Body"/>
        <w:spacing w:before="100"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Set up registration table</w:t>
      </w:r>
      <w:r>
        <w:rPr>
          <w:rStyle w:val="None"/>
          <w:rtl w:val="0"/>
        </w:rPr>
        <w:t>–</w:t>
      </w:r>
      <w:r>
        <w:rPr>
          <w:rStyle w:val="None"/>
          <w:rtl w:val="0"/>
          <w:lang w:val="en-US"/>
        </w:rPr>
        <w:t>volunteer check-in, t-shirt distribution &amp; banquet tickets given out, liability waivers signed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Morning conference with all volunteers (motivation speech, scope of work)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Divide crews into teams/floors for project execution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Take event photos/videos throughout the day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Final walk-thru to insure completion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Clean up &amp; disposal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>Attend after-event banquet to celebrate your and the volunteers</w:t>
      </w:r>
      <w:r>
        <w:rPr>
          <w:rStyle w:val="None"/>
          <w:rtl w:val="1"/>
        </w:rPr>
        <w:t xml:space="preserve">’ </w:t>
      </w:r>
      <w:r>
        <w:rPr>
          <w:rStyle w:val="None"/>
          <w:rtl w:val="0"/>
          <w:lang w:val="en-US"/>
        </w:rPr>
        <w:t>efforts</w:t>
      </w:r>
    </w:p>
    <w:p>
      <w:pPr>
        <w:pStyle w:val="Body"/>
        <w:spacing w:line="250" w:lineRule="auto"/>
        <w:ind w:left="357" w:firstLine="0"/>
      </w:pPr>
      <w:bookmarkStart w:name="_tyjcwt" w:id="5"/>
      <w:bookmarkEnd w:id="5"/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  <w:lang w:val="en-US"/>
        </w:rPr>
        <w:t xml:space="preserve">  Have fun and know you are making a difference!</w:t>
      </w:r>
    </w:p>
    <w:p>
      <w:pPr>
        <w:pStyle w:val="Body"/>
        <w:spacing w:line="250" w:lineRule="auto"/>
        <w:ind w:left="357" w:firstLine="0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Style w:val="None"/>
          <w:rtl w:val="0"/>
        </w:rPr>
        <w:t xml:space="preserve">  </w:t>
      </w:r>
      <w:r>
        <w:rPr>
          <w:rStyle w:val="None"/>
          <w:rtl w:val="0"/>
          <w:lang w:val="en-US"/>
        </w:rPr>
        <w:t xml:space="preserve">Embrace your new lifelong relationships! </w:t>
      </w:r>
    </w:p>
    <w:p>
      <w:pPr>
        <w:pStyle w:val="Body"/>
        <w:spacing w:line="250" w:lineRule="auto"/>
        <w:ind w:left="357" w:firstLine="0"/>
      </w:pPr>
    </w:p>
    <w:p>
      <w:pPr>
        <w:pStyle w:val="Body"/>
        <w:spacing w:before="120" w:line="259" w:lineRule="auto"/>
      </w:pPr>
      <w:r>
        <w:rPr>
          <w:rStyle w:val="None"/>
          <w:rtl w:val="0"/>
          <w:lang w:val="en-US"/>
        </w:rPr>
        <w:t>Have your videographer make a summary video! All involved will cherish the</w:t>
      </w:r>
    </w:p>
    <w:p>
      <w:pPr>
        <w:pStyle w:val="Body"/>
        <w:spacing w:line="259" w:lineRule="auto"/>
      </w:pPr>
      <w:r>
        <w:rPr>
          <w:rStyle w:val="None"/>
          <w:rtl w:val="0"/>
          <w:lang w:val="en-US"/>
        </w:rPr>
        <w:t>impact and love to share and re-watch this video. Embed video to all your platforms</w:t>
      </w:r>
      <w:r>
        <w:rPr>
          <w:rStyle w:val="None"/>
          <w:rtl w:val="0"/>
        </w:rPr>
        <w:t>–</w:t>
      </w:r>
      <w:r>
        <w:rPr>
          <w:rStyle w:val="None"/>
          <w:rtl w:val="0"/>
          <w:lang w:val="en-US"/>
        </w:rPr>
        <w:t>Return on Community Investment (ROCI).</w:t>
      </w:r>
    </w:p>
    <w:p>
      <w:pPr>
        <w:pStyle w:val="Body"/>
        <w:jc w:val="center"/>
      </w:pPr>
      <w:r>
        <w:rPr>
          <w:rStyle w:val="None"/>
          <w:sz w:val="40"/>
          <w:szCs w:val="40"/>
        </w:rPr>
        <w:drawing xmlns:a="http://schemas.openxmlformats.org/drawingml/2006/main">
          <wp:inline distT="0" distB="0" distL="0" distR="0">
            <wp:extent cx="3290888" cy="1355382"/>
            <wp:effectExtent l="0" t="0" r="0" b="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888" cy="13553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